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4FE6" w14:textId="77777777" w:rsidR="00C52C44" w:rsidRPr="004D51FD" w:rsidRDefault="00845C75">
      <w:pPr>
        <w:rPr>
          <w:rFonts w:cstheme="minorHAnsi"/>
          <w:b/>
          <w:color w:val="A6A6A6" w:themeColor="background1" w:themeShade="A6"/>
          <w:sz w:val="32"/>
          <w:szCs w:val="32"/>
        </w:rPr>
      </w:pPr>
      <w:r w:rsidRPr="004D51FD">
        <w:rPr>
          <w:rFonts w:cstheme="minorHAnsi"/>
          <w:b/>
          <w:color w:val="A6A6A6" w:themeColor="background1" w:themeShade="A6"/>
          <w:sz w:val="32"/>
          <w:szCs w:val="32"/>
        </w:rPr>
        <w:t>Nottingham Cycle Parks Card and Nottingham Cycle Parks Hub</w:t>
      </w:r>
    </w:p>
    <w:p w14:paraId="3E05E9B8" w14:textId="77777777" w:rsidR="00845C75" w:rsidRPr="004D51FD" w:rsidRDefault="00845C75">
      <w:pPr>
        <w:rPr>
          <w:rFonts w:cstheme="minorHAnsi"/>
          <w:sz w:val="28"/>
          <w:szCs w:val="28"/>
        </w:rPr>
      </w:pPr>
      <w:r w:rsidRPr="004D51FD">
        <w:rPr>
          <w:rFonts w:cstheme="minorHAnsi"/>
          <w:b/>
          <w:sz w:val="28"/>
          <w:szCs w:val="28"/>
        </w:rPr>
        <w:t>General terms and conditions</w:t>
      </w:r>
      <w:r w:rsidRPr="004D51FD">
        <w:rPr>
          <w:rFonts w:cstheme="minorHAnsi"/>
          <w:sz w:val="28"/>
          <w:szCs w:val="28"/>
        </w:rPr>
        <w:t xml:space="preserve"> </w:t>
      </w:r>
      <w:r w:rsidRPr="004D51FD">
        <w:rPr>
          <w:rFonts w:cstheme="minorHAnsi"/>
          <w:sz w:val="28"/>
          <w:szCs w:val="28"/>
        </w:rPr>
        <w:tab/>
      </w:r>
      <w:r w:rsidRPr="004D51FD">
        <w:rPr>
          <w:rFonts w:cstheme="minorHAnsi"/>
          <w:sz w:val="28"/>
          <w:szCs w:val="28"/>
        </w:rPr>
        <w:tab/>
      </w:r>
      <w:r w:rsidRPr="004D51FD">
        <w:rPr>
          <w:rFonts w:cstheme="minorHAnsi"/>
          <w:sz w:val="28"/>
          <w:szCs w:val="28"/>
        </w:rPr>
        <w:tab/>
      </w:r>
      <w:r w:rsidR="007F4591" w:rsidRPr="004D51FD">
        <w:rPr>
          <w:rFonts w:cstheme="minorHAnsi"/>
          <w:sz w:val="28"/>
          <w:szCs w:val="28"/>
        </w:rPr>
        <w:tab/>
      </w:r>
      <w:r w:rsidR="007F4591" w:rsidRPr="004D51FD">
        <w:rPr>
          <w:rFonts w:cstheme="minorHAnsi"/>
          <w:sz w:val="28"/>
          <w:szCs w:val="28"/>
        </w:rPr>
        <w:tab/>
      </w:r>
      <w:r w:rsidRPr="004D51FD">
        <w:rPr>
          <w:rFonts w:cstheme="minorHAnsi"/>
          <w:b/>
          <w:sz w:val="28"/>
          <w:szCs w:val="28"/>
        </w:rPr>
        <w:t>Date</w:t>
      </w:r>
      <w:r w:rsidRPr="004D51FD">
        <w:rPr>
          <w:rFonts w:cstheme="minorHAnsi"/>
          <w:sz w:val="28"/>
          <w:szCs w:val="28"/>
        </w:rPr>
        <w:t xml:space="preserve"> </w:t>
      </w:r>
      <w:r w:rsidR="002B752B">
        <w:rPr>
          <w:rFonts w:cstheme="minorHAnsi"/>
          <w:b/>
          <w:sz w:val="28"/>
          <w:szCs w:val="28"/>
        </w:rPr>
        <w:t>July</w:t>
      </w:r>
      <w:r w:rsidRPr="004D51FD">
        <w:rPr>
          <w:rFonts w:cstheme="minorHAnsi"/>
          <w:b/>
          <w:sz w:val="28"/>
          <w:szCs w:val="28"/>
        </w:rPr>
        <w:t xml:space="preserve"> 2020</w:t>
      </w:r>
    </w:p>
    <w:p w14:paraId="03E41669" w14:textId="77777777" w:rsidR="00845C75" w:rsidRDefault="007F4591">
      <w:r>
        <w:rPr>
          <w:noProof/>
        </w:rPr>
        <mc:AlternateContent>
          <mc:Choice Requires="wps">
            <w:drawing>
              <wp:anchor distT="0" distB="0" distL="114300" distR="114300" simplePos="0" relativeHeight="251659264" behindDoc="0" locked="0" layoutInCell="1" allowOverlap="1" wp14:anchorId="73C83970" wp14:editId="63507F3D">
                <wp:simplePos x="0" y="0"/>
                <wp:positionH relativeFrom="column">
                  <wp:posOffset>0</wp:posOffset>
                </wp:positionH>
                <wp:positionV relativeFrom="paragraph">
                  <wp:posOffset>87976</wp:posOffset>
                </wp:positionV>
                <wp:extent cx="6107084" cy="11084"/>
                <wp:effectExtent l="0" t="0" r="27305" b="27305"/>
                <wp:wrapNone/>
                <wp:docPr id="1" name="Straight Connector 1"/>
                <wp:cNvGraphicFramePr/>
                <a:graphic xmlns:a="http://schemas.openxmlformats.org/drawingml/2006/main">
                  <a:graphicData uri="http://schemas.microsoft.com/office/word/2010/wordprocessingShape">
                    <wps:wsp>
                      <wps:cNvCnPr/>
                      <wps:spPr>
                        <a:xfrm>
                          <a:off x="0" y="0"/>
                          <a:ext cx="6107084" cy="110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A5D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95pt" to="48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2TuQEAAMcDAAAOAAAAZHJzL2Uyb0RvYy54bWysU8GO0zAQvSPxD5bvNMkKLauo6R66gguC&#10;ioUP8DrjxpLtscamaf+esdtmEYuEQFwcjz3vzbznyfr+6J04ACWLYZDdqpUCgsbRhv0gv319/+ZO&#10;ipRVGJXDAIM8QZL3m9ev1nPs4QYndCOQYJKQ+jkOcso59k2T9ARepRVGCHxpkLzKHNK+GUnNzO5d&#10;c9O2t82MNEZCDSnx6cP5Um4qvzGg82djEmThBsm95bpSXZ/K2mzWqt+TipPVlzbUP3ThlQ1cdKF6&#10;UFmJ72RfUHmrCROavNLoGzTGaqgaWE3X/qLmcVIRqhY2J8XFpvT/aPWnw46EHfntpAjK8xM9ZlJ2&#10;P2WxxRDYQCTRFZ/mmHpO34YdXaIUd1REHw358mU54li9PS3ewjELzYe3XfuuvXsrhea7ritbZmme&#10;wZFS/gDoRdkM0tlQpKteHT6mfE69pjCuNHMuX3f55KAku/AFDMvhgl1F10GCrSNxUDwCSmsIucrh&#10;0jW7wIx1bgG2fwZe8gsU6pD9DXhB1MoY8gL2NiD9rno+Xls25/yrA2fdxYInHE/1Yao1PC3V3Mtk&#10;l3H8Oa7w5/9v8wMAAP//AwBQSwMEFAAGAAgAAAAhAPZJEW/eAAAABgEAAA8AAABkcnMvZG93bnJl&#10;di54bWxMj0FPwkAQhe8m/ofNmHiTLRgr1G4JITEiCSGCCR6X7thWu7PN7kLLv3c86fG9N3nvm3w+&#10;2Fac0YfGkYLxKAGBVDrTUKXgff98NwURoiajW0eo4IIB5sX1Va4z43p6w/MuVoJLKGRaQR1jl0kZ&#10;yhqtDiPXIXH26bzVkaWvpPG653LbykmSpNLqhnih1h0uayy/dyerYONXq+Viffmi7YftD5P1Yfs6&#10;vCh1ezMsnkBEHOLfMfziMzoUzHR0JzJBtAr4kcju/QwEp7N0/AjiyMZDCrLI5X/84gcAAP//AwBQ&#10;SwECLQAUAAYACAAAACEAtoM4kv4AAADhAQAAEwAAAAAAAAAAAAAAAAAAAAAAW0NvbnRlbnRfVHlw&#10;ZXNdLnhtbFBLAQItABQABgAIAAAAIQA4/SH/1gAAAJQBAAALAAAAAAAAAAAAAAAAAC8BAABfcmVs&#10;cy8ucmVsc1BLAQItABQABgAIAAAAIQD2WS2TuQEAAMcDAAAOAAAAAAAAAAAAAAAAAC4CAABkcnMv&#10;ZTJvRG9jLnhtbFBLAQItABQABgAIAAAAIQD2SRFv3gAAAAYBAAAPAAAAAAAAAAAAAAAAABMEAABk&#10;cnMvZG93bnJldi54bWxQSwUGAAAAAAQABADzAAAAHgUAAAAA&#10;" strokecolor="#5b9bd5 [3204]" strokeweight=".5pt">
                <v:stroke joinstyle="miter"/>
              </v:line>
            </w:pict>
          </mc:Fallback>
        </mc:AlternateContent>
      </w:r>
    </w:p>
    <w:p w14:paraId="603C671A" w14:textId="77777777" w:rsidR="00845C75" w:rsidRDefault="00845C75">
      <w:r>
        <w:t xml:space="preserve">Nottingham Cycle Parks </w:t>
      </w:r>
      <w:r w:rsidR="002176EF" w:rsidRPr="00804AD4">
        <w:t>c</w:t>
      </w:r>
      <w:r w:rsidRPr="00804AD4">
        <w:t>ards</w:t>
      </w:r>
      <w:r>
        <w:t xml:space="preserve"> are available to person’s 16 years of age and above.</w:t>
      </w:r>
    </w:p>
    <w:p w14:paraId="084C29B0" w14:textId="77777777" w:rsidR="00223555" w:rsidRDefault="00845C75" w:rsidP="00223555">
      <w:r>
        <w:t xml:space="preserve">In order to join the Nottingham Cycle Parks </w:t>
      </w:r>
      <w:r w:rsidR="002176EF" w:rsidRPr="00804AD4">
        <w:t>c</w:t>
      </w:r>
      <w:r w:rsidRPr="00804AD4">
        <w:t>ard</w:t>
      </w:r>
      <w:r>
        <w:t xml:space="preserve"> scheme all applicants mus</w:t>
      </w:r>
      <w:r w:rsidR="00223555">
        <w:t>t complete an application form. Please upload a copy of your Photo ID and proof of residence. You cannot use one form of identification for both photo ID and address. For example, if you provide your driving licence as proof of ID you must provide another form of identification for your address, such as a utility bill. Failure to do this will cause a delay in receiving your Cycle Parks access card.</w:t>
      </w:r>
    </w:p>
    <w:p w14:paraId="6CE80539" w14:textId="77777777" w:rsidR="00845C75" w:rsidRDefault="00845C75"/>
    <w:p w14:paraId="1C1D5611" w14:textId="77777777" w:rsidR="00845C75" w:rsidRDefault="00845C75">
      <w:r>
        <w:t xml:space="preserve">The Nottingham </w:t>
      </w:r>
      <w:r w:rsidR="007F4591">
        <w:t>Cycle Parks</w:t>
      </w:r>
      <w:r>
        <w:t xml:space="preserve"> </w:t>
      </w:r>
      <w:r w:rsidR="002176EF" w:rsidRPr="00804AD4">
        <w:t>c</w:t>
      </w:r>
      <w:r w:rsidRPr="00804AD4">
        <w:t>ard</w:t>
      </w:r>
      <w:r>
        <w:t xml:space="preserve"> is the property of Nottingham City Council.  </w:t>
      </w:r>
      <w:r w:rsidR="00F7183D">
        <w:t xml:space="preserve">The City Council will </w:t>
      </w:r>
      <w:r w:rsidR="002176EF" w:rsidRPr="00804AD4">
        <w:t>issue</w:t>
      </w:r>
      <w:r w:rsidR="002176EF">
        <w:t xml:space="preserve"> </w:t>
      </w:r>
      <w:r>
        <w:t xml:space="preserve">one Nottingham Cycle Parks </w:t>
      </w:r>
      <w:r w:rsidR="002176EF" w:rsidRPr="00804AD4">
        <w:t>c</w:t>
      </w:r>
      <w:r w:rsidRPr="00804AD4">
        <w:t>ard</w:t>
      </w:r>
      <w:r>
        <w:t xml:space="preserve"> per person</w:t>
      </w:r>
      <w:r w:rsidR="00F7183D">
        <w:t xml:space="preserve"> only</w:t>
      </w:r>
      <w:r w:rsidR="007F4591">
        <w:t>.</w:t>
      </w:r>
    </w:p>
    <w:p w14:paraId="2C7B957B" w14:textId="77777777" w:rsidR="00845C75" w:rsidRDefault="00845C75">
      <w:r>
        <w:t xml:space="preserve">Nottingham Cycle Parks </w:t>
      </w:r>
      <w:r w:rsidR="002176EF" w:rsidRPr="00804AD4">
        <w:t>c</w:t>
      </w:r>
      <w:r w:rsidRPr="00804AD4">
        <w:t>ards</w:t>
      </w:r>
      <w:r>
        <w:t xml:space="preserve"> are not valid if altered, mutilated or defaced in any way and may be withdrawn or requested to be replaced.</w:t>
      </w:r>
    </w:p>
    <w:p w14:paraId="1C225837" w14:textId="77777777" w:rsidR="00845C75" w:rsidRDefault="00F7183D">
      <w:r>
        <w:t xml:space="preserve">Only the named cardholder may use the </w:t>
      </w:r>
      <w:r w:rsidR="00845C75">
        <w:t>Nottingham Cycle Par</w:t>
      </w:r>
      <w:r w:rsidR="0070692E">
        <w:t>k</w:t>
      </w:r>
      <w:r w:rsidR="00845C75">
        <w:t xml:space="preserve">s </w:t>
      </w:r>
      <w:r w:rsidR="002176EF" w:rsidRPr="00804AD4">
        <w:t>card</w:t>
      </w:r>
      <w:r w:rsidR="00845C75" w:rsidRPr="00804AD4">
        <w:t>.</w:t>
      </w:r>
      <w:r w:rsidR="00845C75">
        <w:t xml:space="preserve">  Failure to comply with this condition may result in the withdrawal of your Nottingham Cycle Parks card.</w:t>
      </w:r>
    </w:p>
    <w:p w14:paraId="6C9F0939" w14:textId="77777777" w:rsidR="00845C75" w:rsidRPr="00804AD4" w:rsidRDefault="00845C75">
      <w:r>
        <w:t xml:space="preserve">The City Council reserves </w:t>
      </w:r>
      <w:r w:rsidRPr="00804AD4">
        <w:t xml:space="preserve">the right to withdraw a Nottingham Cycle Parks </w:t>
      </w:r>
      <w:r w:rsidR="002176EF" w:rsidRPr="00804AD4">
        <w:t>c</w:t>
      </w:r>
      <w:r w:rsidRPr="00804AD4">
        <w:t xml:space="preserve">ard and its advantages from Nottingham Cycle Parks </w:t>
      </w:r>
      <w:r w:rsidR="002176EF" w:rsidRPr="00804AD4">
        <w:t>c</w:t>
      </w:r>
      <w:r w:rsidRPr="00804AD4">
        <w:t>ard</w:t>
      </w:r>
      <w:r w:rsidR="002176EF" w:rsidRPr="00804AD4">
        <w:t>h</w:t>
      </w:r>
      <w:r w:rsidRPr="00804AD4">
        <w:t xml:space="preserve">olders who </w:t>
      </w:r>
      <w:r w:rsidR="00F7183D" w:rsidRPr="00804AD4">
        <w:t>abuse other</w:t>
      </w:r>
      <w:r w:rsidRPr="00804AD4">
        <w:t xml:space="preserve"> users, staff or the facility.</w:t>
      </w:r>
    </w:p>
    <w:p w14:paraId="2C31C858" w14:textId="77777777" w:rsidR="00845C75" w:rsidRPr="00804AD4" w:rsidRDefault="00845C75">
      <w:r w:rsidRPr="00804AD4">
        <w:t>Misuse of the service</w:t>
      </w:r>
      <w:r w:rsidR="002176EF" w:rsidRPr="00804AD4">
        <w:t>,</w:t>
      </w:r>
      <w:r w:rsidRPr="00804AD4">
        <w:t xml:space="preserve"> including improper use of the “Emergency Release” button</w:t>
      </w:r>
      <w:r w:rsidR="002176EF" w:rsidRPr="00804AD4">
        <w:t>,</w:t>
      </w:r>
      <w:r w:rsidRPr="00804AD4">
        <w:t xml:space="preserve"> will lead to permanent exclusion form the Nottingham Cycle Pa</w:t>
      </w:r>
      <w:r w:rsidR="002176EF" w:rsidRPr="00804AD4">
        <w:t>rk</w:t>
      </w:r>
      <w:r w:rsidRPr="00804AD4">
        <w:t xml:space="preserve">s </w:t>
      </w:r>
      <w:r w:rsidR="002176EF" w:rsidRPr="00804AD4">
        <w:t>c</w:t>
      </w:r>
      <w:r w:rsidRPr="00804AD4">
        <w:t>ard service.</w:t>
      </w:r>
    </w:p>
    <w:p w14:paraId="0CDF9C88" w14:textId="3994315B" w:rsidR="00845C75" w:rsidRPr="00804AD4" w:rsidRDefault="0070692E">
      <w:r w:rsidRPr="00804AD4">
        <w:t xml:space="preserve">The Council reserves the right to withdraw a Nottingham Cycle Parks </w:t>
      </w:r>
      <w:r w:rsidR="002176EF" w:rsidRPr="00804AD4">
        <w:t>c</w:t>
      </w:r>
      <w:r w:rsidRPr="00804AD4">
        <w:t xml:space="preserve">ard and its advantages from a Nottingham Cycle Parks </w:t>
      </w:r>
      <w:bookmarkStart w:id="0" w:name="_GoBack"/>
      <w:bookmarkEnd w:id="0"/>
      <w:r w:rsidR="003856F6" w:rsidRPr="00804AD4">
        <w:t>cardholder</w:t>
      </w:r>
      <w:r w:rsidRPr="00804AD4">
        <w:t xml:space="preserve"> who makes a false application.</w:t>
      </w:r>
    </w:p>
    <w:p w14:paraId="7984C899" w14:textId="77777777" w:rsidR="0070692E" w:rsidRPr="00804AD4" w:rsidRDefault="0070692E">
      <w:pPr>
        <w:rPr>
          <w:rFonts w:cstheme="minorHAnsi"/>
          <w:b/>
          <w:sz w:val="28"/>
          <w:szCs w:val="28"/>
        </w:rPr>
      </w:pPr>
      <w:r w:rsidRPr="00804AD4">
        <w:rPr>
          <w:rFonts w:cstheme="minorHAnsi"/>
          <w:b/>
          <w:sz w:val="28"/>
          <w:szCs w:val="28"/>
        </w:rPr>
        <w:t xml:space="preserve">Lost or stolen Nottingham Cycle Parks </w:t>
      </w:r>
      <w:r w:rsidR="002176EF" w:rsidRPr="00804AD4">
        <w:rPr>
          <w:rFonts w:cstheme="minorHAnsi"/>
          <w:b/>
          <w:sz w:val="28"/>
          <w:szCs w:val="28"/>
        </w:rPr>
        <w:t>c</w:t>
      </w:r>
      <w:r w:rsidRPr="00804AD4">
        <w:rPr>
          <w:rFonts w:cstheme="minorHAnsi"/>
          <w:b/>
          <w:sz w:val="28"/>
          <w:szCs w:val="28"/>
        </w:rPr>
        <w:t>ards</w:t>
      </w:r>
    </w:p>
    <w:p w14:paraId="76108273" w14:textId="5B12DCFA" w:rsidR="0070692E" w:rsidRPr="00804AD4" w:rsidRDefault="0070692E">
      <w:r w:rsidRPr="00804AD4">
        <w:t xml:space="preserve">If your Nottingham Cycle Parks </w:t>
      </w:r>
      <w:r w:rsidR="002176EF" w:rsidRPr="00804AD4">
        <w:t>c</w:t>
      </w:r>
      <w:r w:rsidRPr="00804AD4">
        <w:t>ard is lost or sto</w:t>
      </w:r>
      <w:r w:rsidR="007F4591" w:rsidRPr="00804AD4">
        <w:t>l</w:t>
      </w:r>
      <w:r w:rsidRPr="00804AD4">
        <w:t>en you must report it to us as soon as possible by calling 0115 876 1350</w:t>
      </w:r>
      <w:r w:rsidR="002176EF" w:rsidRPr="00804AD4">
        <w:t>,</w:t>
      </w:r>
      <w:r w:rsidRPr="00804AD4">
        <w:t xml:space="preserve"> or online, we will then cancel your card. </w:t>
      </w:r>
      <w:r w:rsidR="00F7183D" w:rsidRPr="00804AD4">
        <w:t>The Council will make a</w:t>
      </w:r>
      <w:r w:rsidRPr="00804AD4">
        <w:t xml:space="preserve"> charge </w:t>
      </w:r>
      <w:r w:rsidR="00F7183D" w:rsidRPr="00804AD4">
        <w:t>for the</w:t>
      </w:r>
      <w:r w:rsidRPr="00804AD4">
        <w:t xml:space="preserve"> replacement </w:t>
      </w:r>
      <w:r w:rsidR="00F7183D" w:rsidRPr="00804AD4">
        <w:t xml:space="preserve">of a </w:t>
      </w:r>
      <w:r w:rsidRPr="00804AD4">
        <w:t>card</w:t>
      </w:r>
      <w:r w:rsidR="007F4591" w:rsidRPr="00804AD4">
        <w:t xml:space="preserve"> if lost or sto</w:t>
      </w:r>
      <w:r w:rsidR="003856F6">
        <w:t>len.</w:t>
      </w:r>
      <w:r w:rsidR="004D51FD" w:rsidRPr="00804AD4">
        <w:t xml:space="preserve"> The charge is currently £</w:t>
      </w:r>
      <w:r w:rsidR="003856F6">
        <w:t>6.00</w:t>
      </w:r>
      <w:r w:rsidR="004D51FD" w:rsidRPr="00804AD4">
        <w:t>.</w:t>
      </w:r>
      <w:r w:rsidR="003856F6">
        <w:t xml:space="preserve"> After notification, we aim to send out a replacement card within 10 working days.</w:t>
      </w:r>
    </w:p>
    <w:p w14:paraId="72697321" w14:textId="08BAE07F" w:rsidR="0070692E" w:rsidRPr="00804AD4" w:rsidRDefault="0070692E">
      <w:r w:rsidRPr="00804AD4">
        <w:t xml:space="preserve">Nottingham Cycle Parks </w:t>
      </w:r>
      <w:r w:rsidR="003856F6" w:rsidRPr="00804AD4">
        <w:t>cardholders</w:t>
      </w:r>
      <w:r w:rsidRPr="00804AD4">
        <w:t xml:space="preserve"> must notify the Nottingham Cycle Parks office on 0115 876 1350 if there is a change of </w:t>
      </w:r>
      <w:r w:rsidR="002176EF" w:rsidRPr="00804AD4">
        <w:t xml:space="preserve">home </w:t>
      </w:r>
      <w:r w:rsidRPr="00804AD4">
        <w:t>address</w:t>
      </w:r>
      <w:r w:rsidR="002176EF" w:rsidRPr="00804AD4">
        <w:t xml:space="preserve"> or contact details</w:t>
      </w:r>
      <w:r w:rsidRPr="00804AD4">
        <w:t>.</w:t>
      </w:r>
    </w:p>
    <w:p w14:paraId="5272B4D8" w14:textId="77777777" w:rsidR="004D51FD" w:rsidRPr="00804AD4" w:rsidRDefault="004D51FD" w:rsidP="004D51FD">
      <w:pPr>
        <w:spacing w:after="200" w:line="276" w:lineRule="auto"/>
        <w:rPr>
          <w:rFonts w:eastAsia="Calibri" w:cstheme="minorHAnsi"/>
          <w:bCs/>
          <w:color w:val="000000"/>
          <w:szCs w:val="32"/>
          <w:lang w:eastAsia="en-US"/>
        </w:rPr>
      </w:pPr>
      <w:r w:rsidRPr="00804AD4">
        <w:rPr>
          <w:rFonts w:eastAsia="Calibri" w:cstheme="minorHAnsi"/>
          <w:bCs/>
          <w:color w:val="000000"/>
          <w:szCs w:val="32"/>
          <w:lang w:eastAsia="en-US"/>
        </w:rPr>
        <w:t>Cycles are left in the cycle parks at the user</w:t>
      </w:r>
      <w:r w:rsidR="002176EF" w:rsidRPr="00804AD4">
        <w:rPr>
          <w:rFonts w:eastAsia="Calibri" w:cstheme="minorHAnsi"/>
          <w:bCs/>
          <w:color w:val="000000"/>
          <w:szCs w:val="32"/>
          <w:lang w:eastAsia="en-US"/>
        </w:rPr>
        <w:t>’</w:t>
      </w:r>
      <w:r w:rsidRPr="00804AD4">
        <w:rPr>
          <w:rFonts w:eastAsia="Calibri" w:cstheme="minorHAnsi"/>
          <w:bCs/>
          <w:color w:val="000000"/>
          <w:szCs w:val="32"/>
          <w:lang w:eastAsia="en-US"/>
        </w:rPr>
        <w:t>s own risk. Nottingham City Council is not responsible for any damage or theft to your property.</w:t>
      </w:r>
    </w:p>
    <w:p w14:paraId="1590A60D" w14:textId="77777777" w:rsidR="004D51FD" w:rsidRPr="00804AD4" w:rsidRDefault="004D51FD" w:rsidP="004D51FD">
      <w:pPr>
        <w:spacing w:after="200" w:line="276" w:lineRule="auto"/>
        <w:rPr>
          <w:rFonts w:eastAsia="Calibri" w:cstheme="minorHAnsi"/>
          <w:bCs/>
          <w:color w:val="000000"/>
          <w:szCs w:val="32"/>
          <w:lang w:eastAsia="en-US"/>
        </w:rPr>
      </w:pPr>
      <w:r w:rsidRPr="00804AD4">
        <w:rPr>
          <w:rFonts w:eastAsia="Calibri" w:cstheme="minorHAnsi"/>
          <w:bCs/>
          <w:color w:val="000000"/>
          <w:szCs w:val="32"/>
          <w:lang w:eastAsia="en-US"/>
        </w:rPr>
        <w:t>Nottingham City Council will cooperate with the police on matters related to damage/theft</w:t>
      </w:r>
      <w:r w:rsidR="002176EF" w:rsidRPr="00804AD4">
        <w:rPr>
          <w:rFonts w:eastAsia="Calibri" w:cstheme="minorHAnsi"/>
          <w:bCs/>
          <w:color w:val="000000"/>
          <w:szCs w:val="32"/>
          <w:lang w:eastAsia="en-US"/>
        </w:rPr>
        <w:t>,</w:t>
      </w:r>
      <w:r w:rsidRPr="00804AD4">
        <w:rPr>
          <w:rFonts w:eastAsia="Calibri" w:cstheme="minorHAnsi"/>
          <w:bCs/>
          <w:color w:val="000000"/>
          <w:szCs w:val="32"/>
          <w:lang w:eastAsia="en-US"/>
        </w:rPr>
        <w:t xml:space="preserve"> providing CCTV footage on request from the police as part of an investigation. CCTV cannot be shared with users</w:t>
      </w:r>
      <w:r w:rsidR="002176EF" w:rsidRPr="00804AD4">
        <w:rPr>
          <w:rFonts w:eastAsia="Calibri" w:cstheme="minorHAnsi"/>
          <w:bCs/>
          <w:color w:val="000000"/>
          <w:szCs w:val="32"/>
          <w:lang w:eastAsia="en-US"/>
        </w:rPr>
        <w:t>.</w:t>
      </w:r>
    </w:p>
    <w:p w14:paraId="693F038E" w14:textId="77777777" w:rsidR="0070692E" w:rsidRPr="00804AD4" w:rsidRDefault="0070692E">
      <w:pPr>
        <w:rPr>
          <w:rFonts w:cstheme="minorHAnsi"/>
          <w:b/>
          <w:sz w:val="28"/>
          <w:szCs w:val="28"/>
        </w:rPr>
      </w:pPr>
      <w:r w:rsidRPr="00804AD4">
        <w:rPr>
          <w:rFonts w:cstheme="minorHAnsi"/>
          <w:b/>
          <w:sz w:val="28"/>
          <w:szCs w:val="28"/>
        </w:rPr>
        <w:t xml:space="preserve">Nottingham Cycle Parks </w:t>
      </w:r>
      <w:r w:rsidR="002176EF" w:rsidRPr="00804AD4">
        <w:rPr>
          <w:rFonts w:cstheme="minorHAnsi"/>
          <w:b/>
          <w:sz w:val="28"/>
          <w:szCs w:val="28"/>
        </w:rPr>
        <w:t>c</w:t>
      </w:r>
      <w:r w:rsidRPr="00804AD4">
        <w:rPr>
          <w:rFonts w:cstheme="minorHAnsi"/>
          <w:b/>
          <w:sz w:val="28"/>
          <w:szCs w:val="28"/>
        </w:rPr>
        <w:t xml:space="preserve">ards </w:t>
      </w:r>
      <w:r w:rsidR="002176EF" w:rsidRPr="00804AD4">
        <w:rPr>
          <w:rFonts w:cstheme="minorHAnsi"/>
          <w:b/>
          <w:sz w:val="28"/>
          <w:szCs w:val="28"/>
        </w:rPr>
        <w:t>r</w:t>
      </w:r>
      <w:r w:rsidRPr="00804AD4">
        <w:rPr>
          <w:rFonts w:cstheme="minorHAnsi"/>
          <w:b/>
          <w:sz w:val="28"/>
          <w:szCs w:val="28"/>
        </w:rPr>
        <w:t>egistration</w:t>
      </w:r>
    </w:p>
    <w:p w14:paraId="31785FB0" w14:textId="54ADE028" w:rsidR="00DE7862" w:rsidRPr="00804AD4" w:rsidRDefault="00DE7862" w:rsidP="00DE7862">
      <w:pPr>
        <w:spacing w:after="0"/>
      </w:pPr>
      <w:r w:rsidRPr="00804AD4">
        <w:lastRenderedPageBreak/>
        <w:t>A charge of £7.50</w:t>
      </w:r>
      <w:r w:rsidR="0070692E" w:rsidRPr="00804AD4">
        <w:t xml:space="preserve"> will</w:t>
      </w:r>
      <w:r w:rsidR="00E308C8" w:rsidRPr="00804AD4">
        <w:t xml:space="preserve"> be made to register </w:t>
      </w:r>
      <w:r w:rsidR="002176EF" w:rsidRPr="00804AD4">
        <w:t xml:space="preserve">each </w:t>
      </w:r>
      <w:r w:rsidR="003856F6" w:rsidRPr="00804AD4">
        <w:t>user;</w:t>
      </w:r>
      <w:r w:rsidR="00E308C8" w:rsidRPr="00804AD4">
        <w:t xml:space="preserve"> t</w:t>
      </w:r>
      <w:r w:rsidR="0070692E" w:rsidRPr="00804AD4">
        <w:t>his will also give the card</w:t>
      </w:r>
      <w:r w:rsidR="000B7C43" w:rsidRPr="003856F6">
        <w:t>holder</w:t>
      </w:r>
      <w:r w:rsidR="0070692E" w:rsidRPr="00804AD4">
        <w:t xml:space="preserve"> one year’s membersh</w:t>
      </w:r>
      <w:r w:rsidR="00366E00" w:rsidRPr="00804AD4">
        <w:t xml:space="preserve">ip. </w:t>
      </w:r>
      <w:r w:rsidR="0074225C" w:rsidRPr="00804AD4">
        <w:t>There will be a reduced payment of</w:t>
      </w:r>
      <w:r w:rsidRPr="00804AD4">
        <w:t xml:space="preserve"> £5.25</w:t>
      </w:r>
      <w:r w:rsidR="00273CA4" w:rsidRPr="00804AD4">
        <w:t xml:space="preserve"> </w:t>
      </w:r>
      <w:r w:rsidR="0070692E" w:rsidRPr="00804AD4">
        <w:t xml:space="preserve">if you pay via direct debit using Go Cardless. </w:t>
      </w:r>
    </w:p>
    <w:p w14:paraId="71FBBB80" w14:textId="77777777" w:rsidR="0074225C" w:rsidRPr="00804AD4" w:rsidRDefault="0074225C" w:rsidP="00DE7862">
      <w:pPr>
        <w:spacing w:after="0"/>
      </w:pPr>
    </w:p>
    <w:p w14:paraId="61551229" w14:textId="77777777" w:rsidR="003C04AB" w:rsidRPr="003C04AB" w:rsidRDefault="003C04AB">
      <w:r w:rsidRPr="00804AD4">
        <w:t>The above charges will be increased annually, linked to the Consumer Prices Index.</w:t>
      </w:r>
    </w:p>
    <w:p w14:paraId="17A6A80E" w14:textId="41B9BB0F" w:rsidR="00FD0E8B" w:rsidRPr="00223555" w:rsidRDefault="0070692E">
      <w:r>
        <w:t xml:space="preserve">To </w:t>
      </w:r>
      <w:r w:rsidRPr="00223555">
        <w:t>help prevent fraud</w:t>
      </w:r>
      <w:r w:rsidR="00FD0E8B" w:rsidRPr="00223555">
        <w:t>,</w:t>
      </w:r>
      <w:r w:rsidRPr="00223555">
        <w:t xml:space="preserve"> cards will be posted to the </w:t>
      </w:r>
      <w:r w:rsidR="00FD0E8B" w:rsidRPr="00223555">
        <w:t>cardholder’s</w:t>
      </w:r>
      <w:r w:rsidRPr="00223555">
        <w:t xml:space="preserve"> home address</w:t>
      </w:r>
      <w:r w:rsidR="003856F6">
        <w:t>. We aim to do this</w:t>
      </w:r>
      <w:r w:rsidRPr="00223555">
        <w:t xml:space="preserve"> within </w:t>
      </w:r>
      <w:r w:rsidR="003C04AB" w:rsidRPr="00223555">
        <w:t>10</w:t>
      </w:r>
      <w:r w:rsidRPr="00223555">
        <w:t xml:space="preserve"> working days</w:t>
      </w:r>
      <w:r w:rsidR="003856F6">
        <w:t xml:space="preserve"> but on occasions this may take longer</w:t>
      </w:r>
      <w:r w:rsidRPr="00223555">
        <w:t xml:space="preserve">. </w:t>
      </w:r>
    </w:p>
    <w:p w14:paraId="6F89EFE8" w14:textId="77777777" w:rsidR="0040638C" w:rsidRPr="00223555" w:rsidRDefault="00E308C8">
      <w:r w:rsidRPr="00223555">
        <w:t>Card expiry dates will be included</w:t>
      </w:r>
      <w:r w:rsidR="0070692E" w:rsidRPr="00223555">
        <w:t xml:space="preserve"> on information </w:t>
      </w:r>
      <w:r w:rsidRPr="00223555">
        <w:t>letter</w:t>
      </w:r>
      <w:r w:rsidR="003C04AB" w:rsidRPr="00223555">
        <w:t>s</w:t>
      </w:r>
      <w:r w:rsidR="0070692E" w:rsidRPr="00223555">
        <w:t xml:space="preserve"> sent via </w:t>
      </w:r>
      <w:r w:rsidR="003C04AB" w:rsidRPr="00223555">
        <w:t>post.</w:t>
      </w:r>
      <w:r w:rsidR="0070692E" w:rsidRPr="00223555">
        <w:t xml:space="preserve"> </w:t>
      </w:r>
      <w:r w:rsidR="0040638C" w:rsidRPr="00223555">
        <w:t>If using direct debit, an annual notification that payment will be made will be emailed to you via by Go Cardless.</w:t>
      </w:r>
    </w:p>
    <w:p w14:paraId="19C59AC8" w14:textId="5D700752" w:rsidR="0070692E" w:rsidRPr="00223555" w:rsidRDefault="0070692E">
      <w:r w:rsidRPr="00223555">
        <w:t xml:space="preserve">Facilities may be withdrawn from time to time for repairs and refurbishment. Where possible </w:t>
      </w:r>
      <w:r w:rsidR="003856F6">
        <w:t>two</w:t>
      </w:r>
      <w:r w:rsidRPr="00223555">
        <w:t xml:space="preserve"> </w:t>
      </w:r>
      <w:r w:rsidR="003856F6" w:rsidRPr="00223555">
        <w:t>weeks’ notice</w:t>
      </w:r>
      <w:r w:rsidRPr="00223555">
        <w:t xml:space="preserve"> of any disruption to the regular operation will be advertised</w:t>
      </w:r>
      <w:r w:rsidR="003C04AB" w:rsidRPr="00223555">
        <w:t>.</w:t>
      </w:r>
    </w:p>
    <w:p w14:paraId="4CCFBC1A" w14:textId="77777777" w:rsidR="004D51FD" w:rsidRPr="00223555" w:rsidRDefault="003C04AB" w:rsidP="004D51FD">
      <w:pPr>
        <w:spacing w:after="200" w:line="276" w:lineRule="auto"/>
        <w:rPr>
          <w:rFonts w:eastAsia="Calibri" w:cstheme="minorHAnsi"/>
          <w:b/>
          <w:bCs/>
          <w:color w:val="000000"/>
          <w:sz w:val="28"/>
          <w:szCs w:val="28"/>
          <w:lang w:eastAsia="en-US"/>
        </w:rPr>
      </w:pPr>
      <w:r w:rsidRPr="00223555">
        <w:rPr>
          <w:rFonts w:eastAsia="Calibri" w:cstheme="minorHAnsi"/>
          <w:b/>
          <w:bCs/>
          <w:color w:val="000000"/>
          <w:sz w:val="28"/>
          <w:szCs w:val="28"/>
          <w:lang w:eastAsia="en-US"/>
        </w:rPr>
        <w:t>Cycle Park</w:t>
      </w:r>
      <w:r w:rsidR="004D51FD" w:rsidRPr="00223555">
        <w:rPr>
          <w:rFonts w:eastAsia="Calibri" w:cstheme="minorHAnsi"/>
          <w:b/>
          <w:bCs/>
          <w:color w:val="000000"/>
          <w:sz w:val="28"/>
          <w:szCs w:val="28"/>
          <w:lang w:eastAsia="en-US"/>
        </w:rPr>
        <w:t xml:space="preserve"> code of conduct </w:t>
      </w:r>
    </w:p>
    <w:p w14:paraId="58701C4B"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Users will ensure that the door shuts behind them once they leave the cycle park</w:t>
      </w:r>
      <w:r w:rsidR="003C04AB" w:rsidRPr="00223555">
        <w:rPr>
          <w:rFonts w:eastAsia="Calibri" w:cstheme="minorHAnsi"/>
          <w:bCs/>
          <w:color w:val="000000"/>
          <w:szCs w:val="32"/>
          <w:lang w:eastAsia="en-US"/>
        </w:rPr>
        <w:t>.</w:t>
      </w:r>
    </w:p>
    <w:p w14:paraId="5FFA43D5" w14:textId="77777777" w:rsidR="005F1943" w:rsidRPr="00223555" w:rsidRDefault="004D51FD" w:rsidP="00C71046">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 xml:space="preserve">Users will not leave cycles in the hubs for </w:t>
      </w:r>
      <w:r w:rsidR="00034754" w:rsidRPr="00223555">
        <w:rPr>
          <w:rFonts w:eastAsia="Calibri" w:cstheme="minorHAnsi"/>
          <w:bCs/>
          <w:color w:val="000000"/>
          <w:szCs w:val="32"/>
          <w:lang w:eastAsia="en-US"/>
        </w:rPr>
        <w:t>prolonged periods</w:t>
      </w:r>
      <w:r w:rsidRPr="00223555">
        <w:rPr>
          <w:rFonts w:eastAsia="Calibri" w:cstheme="minorHAnsi"/>
          <w:bCs/>
          <w:color w:val="000000"/>
          <w:szCs w:val="32"/>
          <w:lang w:eastAsia="en-US"/>
        </w:rPr>
        <w:t xml:space="preserve"> (over one month) or they will be removed. I</w:t>
      </w:r>
      <w:r w:rsidR="00034754" w:rsidRPr="00223555">
        <w:rPr>
          <w:rFonts w:eastAsia="Calibri" w:cstheme="minorHAnsi"/>
          <w:bCs/>
          <w:color w:val="000000"/>
          <w:szCs w:val="32"/>
          <w:lang w:eastAsia="en-US"/>
        </w:rPr>
        <w:t>f a bike is left longer, it shall</w:t>
      </w:r>
      <w:r w:rsidRPr="00223555">
        <w:rPr>
          <w:rFonts w:eastAsia="Calibri" w:cstheme="minorHAnsi"/>
          <w:bCs/>
          <w:color w:val="000000"/>
          <w:szCs w:val="32"/>
          <w:lang w:eastAsia="en-US"/>
        </w:rPr>
        <w:t xml:space="preserve"> be considered aband</w:t>
      </w:r>
      <w:r w:rsidR="005F1943" w:rsidRPr="00223555">
        <w:rPr>
          <w:rFonts w:eastAsia="Calibri" w:cstheme="minorHAnsi"/>
          <w:bCs/>
          <w:color w:val="000000"/>
          <w:szCs w:val="32"/>
          <w:lang w:eastAsia="en-US"/>
        </w:rPr>
        <w:t>oned. See abandoned bike polic</w:t>
      </w:r>
      <w:r w:rsidR="003C04AB" w:rsidRPr="00223555">
        <w:rPr>
          <w:rFonts w:eastAsia="Calibri" w:cstheme="minorHAnsi"/>
          <w:bCs/>
          <w:color w:val="000000"/>
          <w:szCs w:val="32"/>
          <w:lang w:eastAsia="en-US"/>
        </w:rPr>
        <w:t>y -</w:t>
      </w:r>
      <w:r w:rsidR="005F1943" w:rsidRPr="00223555">
        <w:rPr>
          <w:rFonts w:eastAsia="Calibri" w:cstheme="minorHAnsi"/>
          <w:bCs/>
          <w:color w:val="000000"/>
          <w:szCs w:val="32"/>
          <w:lang w:eastAsia="en-US"/>
        </w:rPr>
        <w:t xml:space="preserve"> </w:t>
      </w:r>
      <w:hyperlink r:id="rId8" w:history="1">
        <w:r w:rsidR="00C71046" w:rsidRPr="00223555">
          <w:rPr>
            <w:rStyle w:val="Hyperlink"/>
            <w:rFonts w:eastAsia="Calibri" w:cstheme="minorHAnsi"/>
            <w:bCs/>
            <w:szCs w:val="32"/>
            <w:lang w:eastAsia="en-US"/>
          </w:rPr>
          <w:t>https://www.transportnottingham.com/wp-content/uploads/2020/06/Cycle-Parks-TCs.pdf</w:t>
        </w:r>
      </w:hyperlink>
    </w:p>
    <w:p w14:paraId="1F093360"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Users will ensure they leave the hubs clean and tidy.</w:t>
      </w:r>
      <w:r w:rsidR="008F0176" w:rsidRPr="00223555">
        <w:rPr>
          <w:rFonts w:eastAsia="Calibri" w:cstheme="minorHAnsi"/>
          <w:bCs/>
          <w:color w:val="000000"/>
          <w:szCs w:val="32"/>
          <w:lang w:eastAsia="en-US"/>
        </w:rPr>
        <w:t xml:space="preserve">  Do n</w:t>
      </w:r>
      <w:r w:rsidRPr="00223555">
        <w:rPr>
          <w:rFonts w:eastAsia="Calibri" w:cstheme="minorHAnsi"/>
          <w:bCs/>
          <w:color w:val="000000"/>
          <w:szCs w:val="32"/>
          <w:lang w:eastAsia="en-US"/>
        </w:rPr>
        <w:t xml:space="preserve">ot leave locks attached to stands. These will be removed. The </w:t>
      </w:r>
      <w:r w:rsidR="003C04AB" w:rsidRPr="00223555">
        <w:rPr>
          <w:rFonts w:eastAsia="Calibri" w:cstheme="minorHAnsi"/>
          <w:bCs/>
          <w:color w:val="000000"/>
          <w:szCs w:val="32"/>
          <w:lang w:eastAsia="en-US"/>
        </w:rPr>
        <w:t>c</w:t>
      </w:r>
      <w:r w:rsidRPr="00223555">
        <w:rPr>
          <w:rFonts w:eastAsia="Calibri" w:cstheme="minorHAnsi"/>
          <w:bCs/>
          <w:color w:val="000000"/>
          <w:szCs w:val="32"/>
          <w:lang w:eastAsia="en-US"/>
        </w:rPr>
        <w:t>ouncil will install lock rails in each hub where possible.</w:t>
      </w:r>
    </w:p>
    <w:p w14:paraId="3F049A0E" w14:textId="2E284461"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No delivery bike boxes to be left in the hub</w:t>
      </w:r>
      <w:r w:rsidR="003856F6" w:rsidRPr="00223555">
        <w:rPr>
          <w:rFonts w:eastAsia="Calibri" w:cstheme="minorHAnsi"/>
          <w:bCs/>
          <w:color w:val="000000"/>
          <w:szCs w:val="32"/>
          <w:lang w:eastAsia="en-US"/>
        </w:rPr>
        <w:t>, e.g</w:t>
      </w:r>
      <w:r w:rsidR="003C04AB" w:rsidRPr="00223555">
        <w:rPr>
          <w:rFonts w:eastAsia="Calibri" w:cstheme="minorHAnsi"/>
          <w:bCs/>
          <w:color w:val="000000"/>
          <w:szCs w:val="32"/>
          <w:lang w:eastAsia="en-US"/>
        </w:rPr>
        <w:t>.</w:t>
      </w:r>
      <w:r w:rsidRPr="00223555">
        <w:rPr>
          <w:rFonts w:eastAsia="Calibri" w:cstheme="minorHAnsi"/>
          <w:bCs/>
          <w:color w:val="000000"/>
          <w:szCs w:val="32"/>
          <w:lang w:eastAsia="en-US"/>
        </w:rPr>
        <w:t xml:space="preserve"> </w:t>
      </w:r>
      <w:r w:rsidR="003C04AB" w:rsidRPr="00223555">
        <w:rPr>
          <w:rFonts w:eastAsia="Calibri" w:cstheme="minorHAnsi"/>
          <w:bCs/>
          <w:color w:val="000000"/>
          <w:szCs w:val="32"/>
          <w:lang w:eastAsia="en-US"/>
        </w:rPr>
        <w:t>D</w:t>
      </w:r>
      <w:r w:rsidRPr="00223555">
        <w:rPr>
          <w:rFonts w:eastAsia="Calibri" w:cstheme="minorHAnsi"/>
          <w:bCs/>
          <w:color w:val="000000"/>
          <w:szCs w:val="32"/>
          <w:lang w:eastAsia="en-US"/>
        </w:rPr>
        <w:t>eliveroo/</w:t>
      </w:r>
      <w:r w:rsidR="003C04AB" w:rsidRPr="00223555">
        <w:rPr>
          <w:rFonts w:eastAsia="Calibri" w:cstheme="minorHAnsi"/>
          <w:bCs/>
          <w:color w:val="000000"/>
          <w:szCs w:val="32"/>
          <w:lang w:eastAsia="en-US"/>
        </w:rPr>
        <w:t>U</w:t>
      </w:r>
      <w:r w:rsidRPr="00223555">
        <w:rPr>
          <w:rFonts w:eastAsia="Calibri" w:cstheme="minorHAnsi"/>
          <w:bCs/>
          <w:color w:val="000000"/>
          <w:szCs w:val="32"/>
          <w:lang w:eastAsia="en-US"/>
        </w:rPr>
        <w:t xml:space="preserve">ber </w:t>
      </w:r>
      <w:r w:rsidR="003C04AB" w:rsidRPr="00223555">
        <w:rPr>
          <w:rFonts w:eastAsia="Calibri" w:cstheme="minorHAnsi"/>
          <w:bCs/>
          <w:color w:val="000000"/>
          <w:szCs w:val="32"/>
          <w:lang w:eastAsia="en-US"/>
        </w:rPr>
        <w:t>E</w:t>
      </w:r>
      <w:r w:rsidRPr="00223555">
        <w:rPr>
          <w:rFonts w:eastAsia="Calibri" w:cstheme="minorHAnsi"/>
          <w:bCs/>
          <w:color w:val="000000"/>
          <w:szCs w:val="32"/>
          <w:lang w:eastAsia="en-US"/>
        </w:rPr>
        <w:t>ats/</w:t>
      </w:r>
      <w:r w:rsidR="003C04AB" w:rsidRPr="00223555">
        <w:rPr>
          <w:rFonts w:eastAsia="Calibri" w:cstheme="minorHAnsi"/>
          <w:bCs/>
          <w:color w:val="000000"/>
          <w:szCs w:val="32"/>
          <w:lang w:eastAsia="en-US"/>
        </w:rPr>
        <w:t>J</w:t>
      </w:r>
      <w:r w:rsidRPr="00223555">
        <w:rPr>
          <w:rFonts w:eastAsia="Calibri" w:cstheme="minorHAnsi"/>
          <w:bCs/>
          <w:color w:val="000000"/>
          <w:szCs w:val="32"/>
          <w:lang w:eastAsia="en-US"/>
        </w:rPr>
        <w:t xml:space="preserve">ust </w:t>
      </w:r>
      <w:r w:rsidR="003C04AB" w:rsidRPr="00223555">
        <w:rPr>
          <w:rFonts w:eastAsia="Calibri" w:cstheme="minorHAnsi"/>
          <w:bCs/>
          <w:color w:val="000000"/>
          <w:szCs w:val="32"/>
          <w:lang w:eastAsia="en-US"/>
        </w:rPr>
        <w:t>Eat.</w:t>
      </w:r>
    </w:p>
    <w:p w14:paraId="2E96DD0F"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The council will inspect hubs regularly, to ensure that they are clean and tidy and in working order</w:t>
      </w:r>
      <w:r w:rsidR="003C04AB" w:rsidRPr="00223555">
        <w:rPr>
          <w:rFonts w:eastAsia="Calibri" w:cstheme="minorHAnsi"/>
          <w:bCs/>
          <w:color w:val="000000"/>
          <w:szCs w:val="32"/>
          <w:lang w:eastAsia="en-US"/>
        </w:rPr>
        <w:t>.</w:t>
      </w:r>
    </w:p>
    <w:p w14:paraId="6CAB5759"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 xml:space="preserve">Users will report any damage/issues to the council on </w:t>
      </w:r>
      <w:hyperlink r:id="rId9" w:history="1">
        <w:r w:rsidRPr="00223555">
          <w:rPr>
            <w:rFonts w:eastAsia="Calibri" w:cstheme="minorHAnsi"/>
            <w:bCs/>
            <w:color w:val="0563C1"/>
            <w:szCs w:val="32"/>
            <w:u w:val="single"/>
            <w:lang w:eastAsia="en-US"/>
          </w:rPr>
          <w:t>cycle@nottinghamcity.gov.uk</w:t>
        </w:r>
      </w:hyperlink>
    </w:p>
    <w:p w14:paraId="0442D571" w14:textId="77777777" w:rsidR="00B02E4F" w:rsidRPr="00223555" w:rsidRDefault="004D51FD" w:rsidP="00B02E4F">
      <w:pPr>
        <w:numPr>
          <w:ilvl w:val="0"/>
          <w:numId w:val="2"/>
        </w:numPr>
        <w:spacing w:after="200" w:line="276" w:lineRule="auto"/>
        <w:rPr>
          <w:rFonts w:ascii="HelveticaNeueLT Pro 45 Lt" w:eastAsia="Calibri" w:hAnsi="HelveticaNeueLT Pro 45 Lt" w:cs="HelveticaNeueLT Pro 45 Lt"/>
          <w:bCs/>
          <w:color w:val="000000"/>
          <w:szCs w:val="32"/>
        </w:rPr>
      </w:pPr>
      <w:r w:rsidRPr="00223555">
        <w:rPr>
          <w:rFonts w:eastAsia="Calibri" w:cstheme="minorHAnsi"/>
          <w:bCs/>
          <w:color w:val="000000"/>
          <w:szCs w:val="32"/>
          <w:lang w:eastAsia="en-US"/>
        </w:rPr>
        <w:t>Users will report any suspicious behaviour to the police non-emergency number 101</w:t>
      </w:r>
      <w:r w:rsidR="00B02E4F" w:rsidRPr="00223555">
        <w:rPr>
          <w:rFonts w:ascii="HelveticaNeueLT Pro 45 Lt" w:hAnsi="HelveticaNeueLT Pro 45 Lt" w:cs="HelveticaNeueLT Pro 45 Lt"/>
          <w:bCs/>
          <w:color w:val="000000"/>
          <w:szCs w:val="32"/>
        </w:rPr>
        <w:t xml:space="preserve"> </w:t>
      </w:r>
      <w:r w:rsidR="00B02E4F" w:rsidRPr="00223555">
        <w:rPr>
          <w:rFonts w:cstheme="minorHAnsi"/>
          <w:bCs/>
          <w:color w:val="000000"/>
          <w:szCs w:val="32"/>
        </w:rPr>
        <w:t>or 999 if you think someone is stealing a bike</w:t>
      </w:r>
      <w:r w:rsidR="003C04AB" w:rsidRPr="00223555">
        <w:rPr>
          <w:rFonts w:cstheme="minorHAnsi"/>
          <w:bCs/>
          <w:color w:val="000000"/>
          <w:szCs w:val="32"/>
        </w:rPr>
        <w:t>.</w:t>
      </w:r>
    </w:p>
    <w:p w14:paraId="1302F6F1" w14:textId="77777777" w:rsidR="00BC4418" w:rsidRDefault="00BC4418"/>
    <w:sectPr w:rsidR="00BC44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4DD4" w14:textId="77777777" w:rsidR="00F85191" w:rsidRDefault="00F85191" w:rsidP="00273CA4">
      <w:pPr>
        <w:spacing w:after="0" w:line="240" w:lineRule="auto"/>
      </w:pPr>
      <w:r>
        <w:separator/>
      </w:r>
    </w:p>
  </w:endnote>
  <w:endnote w:type="continuationSeparator" w:id="0">
    <w:p w14:paraId="6C54813F" w14:textId="77777777" w:rsidR="00F85191" w:rsidRDefault="00F85191" w:rsidP="002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6C40" w14:textId="77777777" w:rsidR="00F85191" w:rsidRDefault="00F85191" w:rsidP="00273CA4">
      <w:pPr>
        <w:spacing w:after="0" w:line="240" w:lineRule="auto"/>
      </w:pPr>
      <w:r>
        <w:separator/>
      </w:r>
    </w:p>
  </w:footnote>
  <w:footnote w:type="continuationSeparator" w:id="0">
    <w:p w14:paraId="0178F8D2" w14:textId="77777777" w:rsidR="00F85191" w:rsidRDefault="00F85191" w:rsidP="002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79A"/>
    <w:multiLevelType w:val="hybridMultilevel"/>
    <w:tmpl w:val="9DF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5"/>
    <w:rsid w:val="00034754"/>
    <w:rsid w:val="00097DF3"/>
    <w:rsid w:val="000B7C43"/>
    <w:rsid w:val="002176EF"/>
    <w:rsid w:val="00223555"/>
    <w:rsid w:val="00246E0F"/>
    <w:rsid w:val="00273CA4"/>
    <w:rsid w:val="002B752B"/>
    <w:rsid w:val="002C2E98"/>
    <w:rsid w:val="002F0A1A"/>
    <w:rsid w:val="0030716B"/>
    <w:rsid w:val="00366E00"/>
    <w:rsid w:val="003856F6"/>
    <w:rsid w:val="003C04AB"/>
    <w:rsid w:val="003E37E1"/>
    <w:rsid w:val="0040638C"/>
    <w:rsid w:val="004C4370"/>
    <w:rsid w:val="004D51FD"/>
    <w:rsid w:val="005C3174"/>
    <w:rsid w:val="005F1943"/>
    <w:rsid w:val="006121B6"/>
    <w:rsid w:val="006158A1"/>
    <w:rsid w:val="00644E2D"/>
    <w:rsid w:val="006518C8"/>
    <w:rsid w:val="0070692E"/>
    <w:rsid w:val="0074225C"/>
    <w:rsid w:val="00780410"/>
    <w:rsid w:val="007A67A5"/>
    <w:rsid w:val="007F4591"/>
    <w:rsid w:val="00804AD4"/>
    <w:rsid w:val="00845C75"/>
    <w:rsid w:val="008F0176"/>
    <w:rsid w:val="008F4184"/>
    <w:rsid w:val="009104D7"/>
    <w:rsid w:val="009D7079"/>
    <w:rsid w:val="00A94EDD"/>
    <w:rsid w:val="00B02E4F"/>
    <w:rsid w:val="00BC4418"/>
    <w:rsid w:val="00C71046"/>
    <w:rsid w:val="00DC5A19"/>
    <w:rsid w:val="00DD4AD8"/>
    <w:rsid w:val="00DE7862"/>
    <w:rsid w:val="00E308C8"/>
    <w:rsid w:val="00E52D79"/>
    <w:rsid w:val="00EA5BA1"/>
    <w:rsid w:val="00F7183D"/>
    <w:rsid w:val="00F85191"/>
    <w:rsid w:val="00FB3104"/>
    <w:rsid w:val="00FD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362E0"/>
  <w15:chartTrackingRefBased/>
  <w15:docId w15:val="{751CA3FA-E099-4DD7-BF68-6FEEADE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418"/>
    <w:rPr>
      <w:rFonts w:ascii="Segoe UI" w:hAnsi="Segoe UI" w:cs="Segoe UI"/>
      <w:sz w:val="18"/>
      <w:szCs w:val="18"/>
    </w:rPr>
  </w:style>
  <w:style w:type="paragraph" w:styleId="FootnoteText">
    <w:name w:val="footnote text"/>
    <w:basedOn w:val="Normal"/>
    <w:link w:val="FootnoteTextChar"/>
    <w:uiPriority w:val="99"/>
    <w:semiHidden/>
    <w:unhideWhenUsed/>
    <w:rsid w:val="00273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A4"/>
    <w:rPr>
      <w:sz w:val="20"/>
      <w:szCs w:val="20"/>
    </w:rPr>
  </w:style>
  <w:style w:type="character" w:styleId="FootnoteReference">
    <w:name w:val="footnote reference"/>
    <w:basedOn w:val="DefaultParagraphFont"/>
    <w:uiPriority w:val="99"/>
    <w:semiHidden/>
    <w:unhideWhenUsed/>
    <w:rsid w:val="00273CA4"/>
    <w:rPr>
      <w:vertAlign w:val="superscript"/>
    </w:rPr>
  </w:style>
  <w:style w:type="character" w:styleId="Hyperlink">
    <w:name w:val="Hyperlink"/>
    <w:basedOn w:val="DefaultParagraphFont"/>
    <w:uiPriority w:val="99"/>
    <w:unhideWhenUsed/>
    <w:rsid w:val="005F1943"/>
    <w:rPr>
      <w:color w:val="0563C1" w:themeColor="hyperlink"/>
      <w:u w:val="single"/>
    </w:rPr>
  </w:style>
  <w:style w:type="character" w:styleId="FollowedHyperlink">
    <w:name w:val="FollowedHyperlink"/>
    <w:basedOn w:val="DefaultParagraphFont"/>
    <w:uiPriority w:val="99"/>
    <w:semiHidden/>
    <w:unhideWhenUsed/>
    <w:rsid w:val="005F1943"/>
    <w:rPr>
      <w:color w:val="954F72" w:themeColor="followedHyperlink"/>
      <w:u w:val="single"/>
    </w:rPr>
  </w:style>
  <w:style w:type="character" w:styleId="CommentReference">
    <w:name w:val="annotation reference"/>
    <w:basedOn w:val="DefaultParagraphFont"/>
    <w:uiPriority w:val="99"/>
    <w:semiHidden/>
    <w:unhideWhenUsed/>
    <w:rsid w:val="000B7C43"/>
    <w:rPr>
      <w:sz w:val="16"/>
      <w:szCs w:val="16"/>
    </w:rPr>
  </w:style>
  <w:style w:type="paragraph" w:styleId="CommentText">
    <w:name w:val="annotation text"/>
    <w:basedOn w:val="Normal"/>
    <w:link w:val="CommentTextChar"/>
    <w:uiPriority w:val="99"/>
    <w:semiHidden/>
    <w:unhideWhenUsed/>
    <w:rsid w:val="000B7C43"/>
    <w:pPr>
      <w:spacing w:line="240" w:lineRule="auto"/>
    </w:pPr>
    <w:rPr>
      <w:sz w:val="20"/>
      <w:szCs w:val="20"/>
    </w:rPr>
  </w:style>
  <w:style w:type="character" w:customStyle="1" w:styleId="CommentTextChar">
    <w:name w:val="Comment Text Char"/>
    <w:basedOn w:val="DefaultParagraphFont"/>
    <w:link w:val="CommentText"/>
    <w:uiPriority w:val="99"/>
    <w:semiHidden/>
    <w:rsid w:val="000B7C43"/>
    <w:rPr>
      <w:sz w:val="20"/>
      <w:szCs w:val="20"/>
    </w:rPr>
  </w:style>
  <w:style w:type="paragraph" w:styleId="CommentSubject">
    <w:name w:val="annotation subject"/>
    <w:basedOn w:val="CommentText"/>
    <w:next w:val="CommentText"/>
    <w:link w:val="CommentSubjectChar"/>
    <w:uiPriority w:val="99"/>
    <w:semiHidden/>
    <w:unhideWhenUsed/>
    <w:rsid w:val="000B7C43"/>
    <w:rPr>
      <w:b/>
      <w:bCs/>
    </w:rPr>
  </w:style>
  <w:style w:type="character" w:customStyle="1" w:styleId="CommentSubjectChar">
    <w:name w:val="Comment Subject Char"/>
    <w:basedOn w:val="CommentTextChar"/>
    <w:link w:val="CommentSubject"/>
    <w:uiPriority w:val="99"/>
    <w:semiHidden/>
    <w:rsid w:val="000B7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nottingham.com/wp-content/uploads/2020/06/Cycle-Parks-TC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cle@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9FBF-8917-430D-BA4C-E4709B97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Seerey</dc:creator>
  <cp:keywords/>
  <dc:description/>
  <cp:lastModifiedBy>John Bann</cp:lastModifiedBy>
  <cp:revision>2</cp:revision>
  <cp:lastPrinted>2020-03-03T13:25:00Z</cp:lastPrinted>
  <dcterms:created xsi:type="dcterms:W3CDTF">2020-08-14T07:27:00Z</dcterms:created>
  <dcterms:modified xsi:type="dcterms:W3CDTF">2020-08-14T07:27:00Z</dcterms:modified>
</cp:coreProperties>
</file>